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CF4" w14:textId="5473C90B" w:rsidR="00E34FCD" w:rsidRPr="00DA7919" w:rsidRDefault="007A72F7" w:rsidP="00DA7919"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II</w:t>
      </w:r>
      <w:r w:rsid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>. kolo volby prezidenta ČR se uskuteční:</w:t>
      </w:r>
      <w:r w:rsidR="00DA7919">
        <w:rPr>
          <w:rStyle w:val="Siln"/>
          <w:rFonts w:ascii="Montserrat" w:hAnsi="Montserrat"/>
          <w:color w:val="000000"/>
          <w:sz w:val="27"/>
          <w:szCs w:val="27"/>
          <w:shd w:val="clear" w:color="auto" w:fill="FFFFFF"/>
        </w:rPr>
        <w:t> v pátek 27. ledna 2023 od 14.00 hodin do 22.00 hodin a v sobotu 28. ledna 2023 od 8.00 hodin do 14.00 hodin. </w:t>
      </w:r>
      <w:r w:rsid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Místem konání 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II</w:t>
      </w:r>
      <w:r w:rsid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>. kola volby v obci Víceměřice je volební místnost</w:t>
      </w:r>
      <w:r w:rsidR="00DA7919">
        <w:rPr>
          <w:rStyle w:val="Siln"/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 w:rsidR="00DA7919" w:rsidRPr="00DA7919">
        <w:rPr>
          <w:rStyle w:val="Siln"/>
          <w:rFonts w:ascii="Montserrat" w:hAnsi="Montserrat"/>
          <w:b w:val="0"/>
          <w:bCs w:val="0"/>
          <w:color w:val="000000"/>
          <w:sz w:val="27"/>
          <w:szCs w:val="27"/>
          <w:shd w:val="clear" w:color="auto" w:fill="FFFFFF"/>
        </w:rPr>
        <w:t>v budově obecního úřadu, č.p. 26. </w:t>
      </w:r>
      <w:r w:rsidR="00DA7919" w:rsidRP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>Volič musí ve volební místnosti prokázat svou totožnost a státní občanství České republiky buď platným občanským průkazem</w:t>
      </w:r>
      <w:r w:rsid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, </w:t>
      </w:r>
      <w:r w:rsidR="00DA7919" w:rsidRP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>nebo</w:t>
      </w:r>
      <w:r w:rsid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platným cestovním pasem České republiky. Hlasovací lístky pro 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II</w:t>
      </w:r>
      <w:r w:rsidR="00DA7919">
        <w:rPr>
          <w:rFonts w:ascii="Montserrat" w:hAnsi="Montserrat"/>
          <w:color w:val="000000"/>
          <w:sz w:val="27"/>
          <w:szCs w:val="27"/>
          <w:shd w:val="clear" w:color="auto" w:fill="FFFFFF"/>
        </w:rPr>
        <w:t>. kolo voleb obdržíte pouze ve volební místnosti. Volič může požádat ze závažných, zejména zdravotních, důvodů obecní úřad, a ve dnech voleb okrskovou volební komisi o to, aby mohl hlasovat mimo volební místnost do přenosné hlasovací urny.</w:t>
      </w:r>
    </w:p>
    <w:sectPr w:rsidR="00E34FCD" w:rsidRPr="00DA79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19"/>
    <w:rsid w:val="007A72F7"/>
    <w:rsid w:val="00DA7919"/>
    <w:rsid w:val="00E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FD44"/>
  <w15:chartTrackingRefBased/>
  <w15:docId w15:val="{7EDBD18B-D900-4584-A4E6-123BE02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Vicemerice</dc:creator>
  <cp:keywords/>
  <dc:description/>
  <cp:lastModifiedBy>Obec Vicemerice</cp:lastModifiedBy>
  <cp:revision>3</cp:revision>
  <dcterms:created xsi:type="dcterms:W3CDTF">2023-01-25T10:46:00Z</dcterms:created>
  <dcterms:modified xsi:type="dcterms:W3CDTF">2023-01-25T10:53:00Z</dcterms:modified>
</cp:coreProperties>
</file>